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5A44" w14:textId="77777777" w:rsidR="008F4B07" w:rsidRDefault="008F4B07" w:rsidP="008F4B07">
      <w:pPr>
        <w:jc w:val="center"/>
        <w:rPr>
          <w:sz w:val="36"/>
          <w:szCs w:val="36"/>
        </w:rPr>
      </w:pPr>
      <w:r w:rsidRPr="00F41C7B">
        <w:rPr>
          <w:sz w:val="36"/>
          <w:szCs w:val="36"/>
        </w:rPr>
        <w:t>Отчёт о п</w:t>
      </w:r>
      <w:r>
        <w:rPr>
          <w:sz w:val="36"/>
          <w:szCs w:val="36"/>
        </w:rPr>
        <w:t xml:space="preserve">роделанной работе на </w:t>
      </w:r>
      <w:proofErr w:type="spellStart"/>
      <w:r>
        <w:rPr>
          <w:sz w:val="36"/>
          <w:szCs w:val="36"/>
        </w:rPr>
        <w:t>логопункте</w:t>
      </w:r>
      <w:proofErr w:type="spellEnd"/>
    </w:p>
    <w:p w14:paraId="5A2492CE" w14:textId="77777777" w:rsidR="008F4B07" w:rsidRPr="00F41C7B" w:rsidRDefault="008F4B07" w:rsidP="008F4B07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2021 – 2022</w:t>
      </w:r>
      <w:r w:rsidRPr="00F41C7B">
        <w:rPr>
          <w:sz w:val="36"/>
          <w:szCs w:val="36"/>
        </w:rPr>
        <w:t xml:space="preserve"> учебный год</w:t>
      </w:r>
    </w:p>
    <w:p w14:paraId="4820DA34" w14:textId="77777777" w:rsidR="008F4B07" w:rsidRDefault="008F4B07" w:rsidP="008F4B07">
      <w:pPr>
        <w:jc w:val="center"/>
        <w:rPr>
          <w:rFonts w:ascii="Times New Roman" w:hAnsi="Times New Roman"/>
          <w:sz w:val="32"/>
          <w:szCs w:val="32"/>
        </w:rPr>
      </w:pPr>
    </w:p>
    <w:p w14:paraId="2F5FCFEA" w14:textId="77777777" w:rsidR="008F4B07" w:rsidRDefault="008F4B07" w:rsidP="008F4B07">
      <w:pPr>
        <w:jc w:val="center"/>
        <w:rPr>
          <w:sz w:val="32"/>
          <w:szCs w:val="32"/>
        </w:rPr>
      </w:pPr>
      <w:r w:rsidRPr="00150F37">
        <w:rPr>
          <w:sz w:val="32"/>
          <w:szCs w:val="32"/>
        </w:rPr>
        <w:t xml:space="preserve">Учитель – логопед </w:t>
      </w:r>
      <w:proofErr w:type="spellStart"/>
      <w:r>
        <w:rPr>
          <w:rFonts w:ascii="Times New Roman" w:hAnsi="Times New Roman"/>
          <w:sz w:val="32"/>
          <w:szCs w:val="32"/>
        </w:rPr>
        <w:t>Хайхян</w:t>
      </w:r>
      <w:proofErr w:type="spellEnd"/>
      <w:r>
        <w:rPr>
          <w:rFonts w:ascii="Times New Roman" w:hAnsi="Times New Roman"/>
          <w:sz w:val="32"/>
          <w:szCs w:val="32"/>
        </w:rPr>
        <w:t xml:space="preserve"> В</w:t>
      </w:r>
      <w:r w:rsidRPr="00150F37">
        <w:rPr>
          <w:sz w:val="32"/>
          <w:szCs w:val="32"/>
        </w:rPr>
        <w:t>.В.</w:t>
      </w:r>
    </w:p>
    <w:p w14:paraId="09B80161" w14:textId="77777777" w:rsidR="008F4B07" w:rsidRDefault="008F4B07" w:rsidP="008F4B07">
      <w:pPr>
        <w:rPr>
          <w:sz w:val="32"/>
          <w:szCs w:val="32"/>
        </w:rPr>
      </w:pPr>
    </w:p>
    <w:p w14:paraId="731990A5" w14:textId="77777777" w:rsidR="008F4B07" w:rsidRPr="00150F37" w:rsidRDefault="008F4B07" w:rsidP="008F4B0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477"/>
        <w:gridCol w:w="2349"/>
      </w:tblGrid>
      <w:tr w:rsidR="008F4B07" w:rsidRPr="00711A47" w14:paraId="6BB40C57" w14:textId="77777777" w:rsidTr="00BD4AF8">
        <w:trPr>
          <w:trHeight w:val="535"/>
        </w:trPr>
        <w:tc>
          <w:tcPr>
            <w:tcW w:w="46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CF02CD" w14:textId="77777777" w:rsidR="008F4B07" w:rsidRPr="00711A47" w:rsidRDefault="008F4B07" w:rsidP="00BD4AF8">
            <w:pPr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AB4BDD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Начало года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C8A2B83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Конец года</w:t>
            </w:r>
          </w:p>
        </w:tc>
      </w:tr>
      <w:tr w:rsidR="008F4B07" w:rsidRPr="00711A47" w14:paraId="5831AEC8" w14:textId="77777777" w:rsidTr="00BD4AF8">
        <w:trPr>
          <w:trHeight w:val="528"/>
        </w:trPr>
        <w:tc>
          <w:tcPr>
            <w:tcW w:w="4644" w:type="dxa"/>
            <w:shd w:val="clear" w:color="auto" w:fill="auto"/>
            <w:vAlign w:val="center"/>
          </w:tcPr>
          <w:p w14:paraId="754A57F1" w14:textId="77777777" w:rsidR="008F4B07" w:rsidRPr="00711A47" w:rsidRDefault="008F4B07" w:rsidP="00BD4AF8">
            <w:pPr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Кол-во обследованных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1CBFF2" w14:textId="77777777" w:rsidR="008F4B07" w:rsidRPr="004D669E" w:rsidRDefault="008F4B07" w:rsidP="00BD4AF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9FC8972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8F4B07" w:rsidRPr="00711A47" w14:paraId="7D3134D3" w14:textId="77777777" w:rsidTr="00BD4AF8">
        <w:trPr>
          <w:trHeight w:val="528"/>
        </w:trPr>
        <w:tc>
          <w:tcPr>
            <w:tcW w:w="4644" w:type="dxa"/>
            <w:shd w:val="clear" w:color="auto" w:fill="auto"/>
            <w:vAlign w:val="center"/>
          </w:tcPr>
          <w:p w14:paraId="050B1CBB" w14:textId="77777777" w:rsidR="008F4B07" w:rsidRPr="00711A47" w:rsidRDefault="008F4B07" w:rsidP="00BD4AF8">
            <w:pPr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Речевая норма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59DEE5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0C8AA12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8F4B07" w:rsidRPr="00711A47" w14:paraId="5AC5DBF3" w14:textId="77777777" w:rsidTr="00BD4AF8">
        <w:trPr>
          <w:trHeight w:val="528"/>
        </w:trPr>
        <w:tc>
          <w:tcPr>
            <w:tcW w:w="4644" w:type="dxa"/>
            <w:shd w:val="clear" w:color="auto" w:fill="auto"/>
            <w:vAlign w:val="center"/>
          </w:tcPr>
          <w:p w14:paraId="63C47D02" w14:textId="77777777" w:rsidR="008F4B07" w:rsidRPr="00711A47" w:rsidRDefault="008F4B07" w:rsidP="00BD4AF8">
            <w:pPr>
              <w:rPr>
                <w:sz w:val="32"/>
                <w:szCs w:val="32"/>
                <w:lang w:val="en-US"/>
              </w:rPr>
            </w:pPr>
            <w:r w:rsidRPr="00711A47">
              <w:rPr>
                <w:sz w:val="32"/>
                <w:szCs w:val="32"/>
              </w:rPr>
              <w:t>ФФНР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FCA766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EAE963A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F4B07" w:rsidRPr="00711A47" w14:paraId="4A416E65" w14:textId="77777777" w:rsidTr="00BD4AF8">
        <w:trPr>
          <w:trHeight w:val="528"/>
        </w:trPr>
        <w:tc>
          <w:tcPr>
            <w:tcW w:w="4644" w:type="dxa"/>
            <w:shd w:val="clear" w:color="auto" w:fill="auto"/>
            <w:vAlign w:val="center"/>
          </w:tcPr>
          <w:p w14:paraId="7393F1E9" w14:textId="77777777" w:rsidR="008F4B07" w:rsidRPr="00711A47" w:rsidRDefault="008F4B07" w:rsidP="00BD4AF8">
            <w:pPr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ФНР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4626C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C307691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F4B07" w:rsidRPr="00711A47" w14:paraId="1AC7A32C" w14:textId="77777777" w:rsidTr="00BD4AF8">
        <w:trPr>
          <w:trHeight w:val="528"/>
        </w:trPr>
        <w:tc>
          <w:tcPr>
            <w:tcW w:w="4644" w:type="dxa"/>
            <w:shd w:val="clear" w:color="auto" w:fill="auto"/>
            <w:vAlign w:val="center"/>
          </w:tcPr>
          <w:p w14:paraId="4B34EABD" w14:textId="77777777" w:rsidR="008F4B07" w:rsidRPr="00711A47" w:rsidRDefault="008F4B07" w:rsidP="00BD4AF8">
            <w:pPr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ОНР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1E2A87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8525D07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0</w:t>
            </w:r>
          </w:p>
        </w:tc>
      </w:tr>
    </w:tbl>
    <w:p w14:paraId="77CB895A" w14:textId="77777777" w:rsidR="008F4B07" w:rsidRDefault="008F4B07" w:rsidP="008F4B07">
      <w:pPr>
        <w:rPr>
          <w:sz w:val="32"/>
          <w:szCs w:val="32"/>
        </w:rPr>
      </w:pPr>
    </w:p>
    <w:p w14:paraId="56612EA4" w14:textId="77777777" w:rsidR="008F4B07" w:rsidRDefault="008F4B07" w:rsidP="008F4B07">
      <w:pPr>
        <w:rPr>
          <w:sz w:val="32"/>
          <w:szCs w:val="32"/>
        </w:rPr>
      </w:pPr>
      <w:r>
        <w:rPr>
          <w:sz w:val="32"/>
          <w:szCs w:val="32"/>
        </w:rPr>
        <w:t xml:space="preserve">2. Зачислено на </w:t>
      </w:r>
      <w:proofErr w:type="spellStart"/>
      <w:r>
        <w:rPr>
          <w:sz w:val="32"/>
          <w:szCs w:val="32"/>
        </w:rPr>
        <w:t>логопункт</w:t>
      </w:r>
      <w:proofErr w:type="spellEnd"/>
      <w:r>
        <w:rPr>
          <w:sz w:val="32"/>
          <w:szCs w:val="32"/>
        </w:rPr>
        <w:t xml:space="preserve"> – 31 человек.</w:t>
      </w:r>
    </w:p>
    <w:p w14:paraId="6947279C" w14:textId="77777777" w:rsidR="008F4B07" w:rsidRDefault="008F4B07" w:rsidP="008F4B07">
      <w:pPr>
        <w:rPr>
          <w:sz w:val="32"/>
          <w:szCs w:val="32"/>
        </w:rPr>
      </w:pPr>
    </w:p>
    <w:p w14:paraId="69C78A4C" w14:textId="77777777" w:rsidR="008F4B07" w:rsidRDefault="008F4B07" w:rsidP="008F4B07">
      <w:pPr>
        <w:rPr>
          <w:sz w:val="32"/>
          <w:szCs w:val="32"/>
        </w:rPr>
      </w:pPr>
      <w:r>
        <w:rPr>
          <w:sz w:val="32"/>
          <w:szCs w:val="32"/>
        </w:rPr>
        <w:t>3. Результаты коррекционной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09"/>
        <w:gridCol w:w="1559"/>
        <w:gridCol w:w="2126"/>
        <w:gridCol w:w="2127"/>
      </w:tblGrid>
      <w:tr w:rsidR="008F4B07" w:rsidRPr="00711A47" w14:paraId="34A1EDE1" w14:textId="77777777" w:rsidTr="00BD4AF8">
        <w:trPr>
          <w:trHeight w:val="1180"/>
        </w:trPr>
        <w:tc>
          <w:tcPr>
            <w:tcW w:w="1985" w:type="dxa"/>
            <w:shd w:val="clear" w:color="auto" w:fill="auto"/>
            <w:vAlign w:val="center"/>
          </w:tcPr>
          <w:p w14:paraId="271184C4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 xml:space="preserve">Зачислено на </w:t>
            </w:r>
            <w:proofErr w:type="spellStart"/>
            <w:r w:rsidRPr="00711A47">
              <w:rPr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661F100B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>Выход в речевую норму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762B7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 xml:space="preserve">С </w:t>
            </w:r>
            <w:proofErr w:type="spellStart"/>
            <w:r w:rsidRPr="00711A47">
              <w:rPr>
                <w:sz w:val="28"/>
                <w:szCs w:val="28"/>
              </w:rPr>
              <w:t>улучше-ниями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652F5D3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711A47">
              <w:rPr>
                <w:sz w:val="28"/>
                <w:szCs w:val="28"/>
              </w:rPr>
              <w:t>незначи</w:t>
            </w:r>
            <w:proofErr w:type="spellEnd"/>
            <w:r w:rsidRPr="00711A47">
              <w:rPr>
                <w:sz w:val="28"/>
                <w:szCs w:val="28"/>
              </w:rPr>
              <w:t>-тельными</w:t>
            </w:r>
            <w:proofErr w:type="gramEnd"/>
            <w:r w:rsidRPr="00711A47">
              <w:rPr>
                <w:sz w:val="28"/>
                <w:szCs w:val="28"/>
              </w:rPr>
              <w:t xml:space="preserve"> улучшениями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AD7658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 xml:space="preserve">Кол-во детей, </w:t>
            </w:r>
            <w:proofErr w:type="gramStart"/>
            <w:r w:rsidRPr="00711A47">
              <w:rPr>
                <w:sz w:val="28"/>
                <w:szCs w:val="28"/>
              </w:rPr>
              <w:t>продолжаю-</w:t>
            </w:r>
            <w:proofErr w:type="spellStart"/>
            <w:r w:rsidRPr="00711A47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711A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8F4B07" w:rsidRPr="00711A47" w14:paraId="3016A7F9" w14:textId="77777777" w:rsidTr="00BD4AF8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432F9765" w14:textId="77777777" w:rsidR="008F4B07" w:rsidRPr="00136567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3CFE28C" w14:textId="77777777" w:rsidR="008F4B07" w:rsidRPr="00136567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2DB12" w14:textId="77777777" w:rsidR="008F4B07" w:rsidRPr="00136567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AFC96" w14:textId="77777777" w:rsidR="008F4B07" w:rsidRPr="00136567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88BF11" w14:textId="77777777" w:rsidR="008F4B07" w:rsidRPr="0011206B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</w:tbl>
    <w:p w14:paraId="7036C928" w14:textId="77777777" w:rsidR="008F4B07" w:rsidRDefault="008F4B07" w:rsidP="008F4B07">
      <w:pPr>
        <w:rPr>
          <w:sz w:val="32"/>
          <w:szCs w:val="32"/>
        </w:rPr>
      </w:pPr>
    </w:p>
    <w:p w14:paraId="00CFEB3C" w14:textId="77777777" w:rsidR="008F4B07" w:rsidRPr="00150F37" w:rsidRDefault="008F4B07" w:rsidP="008F4B0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281"/>
        <w:gridCol w:w="2381"/>
        <w:gridCol w:w="2326"/>
      </w:tblGrid>
      <w:tr w:rsidR="008F4B07" w:rsidRPr="00711A47" w14:paraId="13EB4CEB" w14:textId="77777777" w:rsidTr="00BD4AF8">
        <w:trPr>
          <w:trHeight w:val="1204"/>
        </w:trPr>
        <w:tc>
          <w:tcPr>
            <w:tcW w:w="2405" w:type="dxa"/>
            <w:shd w:val="clear" w:color="auto" w:fill="auto"/>
            <w:vAlign w:val="center"/>
          </w:tcPr>
          <w:p w14:paraId="43801F42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>Кол-во детей, выпущенных в школу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53C053D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>С речевой нормой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AA1C76F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>На этапе автоматизации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B6CB1BB" w14:textId="77777777" w:rsidR="008F4B07" w:rsidRPr="00711A47" w:rsidRDefault="008F4B07" w:rsidP="00BD4AF8">
            <w:pPr>
              <w:rPr>
                <w:sz w:val="28"/>
                <w:szCs w:val="28"/>
              </w:rPr>
            </w:pPr>
            <w:r w:rsidRPr="00711A47">
              <w:rPr>
                <w:sz w:val="28"/>
                <w:szCs w:val="28"/>
              </w:rPr>
              <w:t>Без улучшений</w:t>
            </w:r>
          </w:p>
        </w:tc>
      </w:tr>
      <w:tr w:rsidR="008F4B07" w:rsidRPr="00711A47" w14:paraId="0AE7EF2D" w14:textId="77777777" w:rsidTr="00BD4AF8">
        <w:trPr>
          <w:trHeight w:val="711"/>
        </w:trPr>
        <w:tc>
          <w:tcPr>
            <w:tcW w:w="2405" w:type="dxa"/>
            <w:shd w:val="clear" w:color="auto" w:fill="auto"/>
            <w:vAlign w:val="center"/>
          </w:tcPr>
          <w:p w14:paraId="44F2A21F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B42556E" w14:textId="77777777" w:rsidR="008F4B07" w:rsidRPr="00336589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D43275" w14:textId="77777777" w:rsidR="008F4B07" w:rsidRPr="00336589" w:rsidRDefault="008F4B07" w:rsidP="00BD4AF8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29A06FA6" w14:textId="77777777" w:rsidR="008F4B07" w:rsidRPr="00711A47" w:rsidRDefault="008F4B07" w:rsidP="00BD4AF8">
            <w:pPr>
              <w:jc w:val="center"/>
              <w:rPr>
                <w:sz w:val="32"/>
                <w:szCs w:val="32"/>
              </w:rPr>
            </w:pPr>
            <w:r w:rsidRPr="00711A47">
              <w:rPr>
                <w:sz w:val="32"/>
                <w:szCs w:val="32"/>
              </w:rPr>
              <w:t>0</w:t>
            </w:r>
          </w:p>
        </w:tc>
      </w:tr>
    </w:tbl>
    <w:p w14:paraId="7ECF49D7" w14:textId="77777777" w:rsidR="008F4B07" w:rsidRPr="00150F37" w:rsidRDefault="008F4B07" w:rsidP="008F4B07">
      <w:pPr>
        <w:rPr>
          <w:sz w:val="32"/>
          <w:szCs w:val="32"/>
        </w:rPr>
      </w:pPr>
    </w:p>
    <w:p w14:paraId="208F7C16" w14:textId="77777777" w:rsidR="008F4B07" w:rsidRDefault="008F4B07" w:rsidP="006D5F00">
      <w:pPr>
        <w:jc w:val="center"/>
        <w:rPr>
          <w:sz w:val="36"/>
          <w:szCs w:val="36"/>
        </w:rPr>
      </w:pPr>
    </w:p>
    <w:p w14:paraId="413C144B" w14:textId="77777777" w:rsidR="008F4B07" w:rsidRDefault="008F4B07" w:rsidP="006D5F00">
      <w:pPr>
        <w:jc w:val="center"/>
        <w:rPr>
          <w:sz w:val="36"/>
          <w:szCs w:val="36"/>
        </w:rPr>
      </w:pPr>
    </w:p>
    <w:p w14:paraId="027E0B73" w14:textId="77777777" w:rsidR="008F4B07" w:rsidRDefault="008F4B07" w:rsidP="006D5F00">
      <w:pPr>
        <w:jc w:val="center"/>
        <w:rPr>
          <w:sz w:val="36"/>
          <w:szCs w:val="36"/>
        </w:rPr>
      </w:pPr>
    </w:p>
    <w:p w14:paraId="1BF6A2C7" w14:textId="77777777" w:rsidR="008F4B07" w:rsidRDefault="008F4B07" w:rsidP="006D5F00">
      <w:pPr>
        <w:jc w:val="center"/>
        <w:rPr>
          <w:sz w:val="36"/>
          <w:szCs w:val="36"/>
        </w:rPr>
      </w:pPr>
    </w:p>
    <w:p w14:paraId="320FB4F0" w14:textId="77777777" w:rsidR="008F4B07" w:rsidRDefault="008F4B07" w:rsidP="006D5F00">
      <w:pPr>
        <w:jc w:val="center"/>
        <w:rPr>
          <w:sz w:val="36"/>
          <w:szCs w:val="36"/>
        </w:rPr>
      </w:pPr>
    </w:p>
    <w:p w14:paraId="797002B2" w14:textId="5FCF62D7" w:rsidR="006D5F00" w:rsidRDefault="006D5F00" w:rsidP="006D5F00">
      <w:pPr>
        <w:jc w:val="center"/>
        <w:rPr>
          <w:sz w:val="36"/>
          <w:szCs w:val="36"/>
        </w:rPr>
      </w:pPr>
      <w:r w:rsidRPr="006D5F00">
        <w:rPr>
          <w:sz w:val="36"/>
          <w:szCs w:val="36"/>
        </w:rPr>
        <w:lastRenderedPageBreak/>
        <w:t>Ди</w:t>
      </w:r>
      <w:r>
        <w:rPr>
          <w:sz w:val="36"/>
          <w:szCs w:val="36"/>
        </w:rPr>
        <w:t>аграмма работы учителя-логопеда</w:t>
      </w:r>
    </w:p>
    <w:p w14:paraId="59244FF0" w14:textId="32BAE71A" w:rsidR="001C5ABB" w:rsidRPr="006D5F00" w:rsidRDefault="00305160" w:rsidP="006D5F0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2021</w:t>
      </w:r>
      <w:r w:rsidR="00231BC7">
        <w:rPr>
          <w:sz w:val="36"/>
          <w:szCs w:val="36"/>
        </w:rPr>
        <w:t xml:space="preserve"> – 20</w:t>
      </w:r>
      <w:r w:rsidR="00231BC7">
        <w:rPr>
          <w:rFonts w:ascii="Times New Roman" w:hAnsi="Times New Roman"/>
          <w:sz w:val="36"/>
          <w:szCs w:val="36"/>
        </w:rPr>
        <w:t>2</w:t>
      </w:r>
      <w:r>
        <w:rPr>
          <w:sz w:val="36"/>
          <w:szCs w:val="36"/>
        </w:rPr>
        <w:t>2</w:t>
      </w:r>
      <w:r w:rsidR="006D5F00" w:rsidRPr="006D5F00">
        <w:rPr>
          <w:sz w:val="36"/>
          <w:szCs w:val="36"/>
        </w:rPr>
        <w:t xml:space="preserve"> учебный год</w:t>
      </w:r>
    </w:p>
    <w:p w14:paraId="611B8BF8" w14:textId="77777777" w:rsidR="0050256A" w:rsidRPr="008F4B07" w:rsidRDefault="0050256A" w:rsidP="006D5F00">
      <w:pPr>
        <w:jc w:val="center"/>
        <w:rPr>
          <w:rFonts w:ascii="Times New Roman" w:hAnsi="Times New Roman"/>
          <w:sz w:val="32"/>
          <w:szCs w:val="32"/>
        </w:rPr>
      </w:pPr>
    </w:p>
    <w:p w14:paraId="1B11D205" w14:textId="77777777" w:rsidR="00E16738" w:rsidRDefault="00E16738" w:rsidP="00E16738">
      <w:pPr>
        <w:jc w:val="center"/>
        <w:rPr>
          <w:sz w:val="32"/>
          <w:szCs w:val="32"/>
        </w:rPr>
      </w:pPr>
      <w:r w:rsidRPr="00150F37">
        <w:rPr>
          <w:sz w:val="32"/>
          <w:szCs w:val="32"/>
        </w:rPr>
        <w:t xml:space="preserve">Учитель – логопед </w:t>
      </w:r>
      <w:proofErr w:type="spellStart"/>
      <w:r>
        <w:rPr>
          <w:rFonts w:ascii="Times New Roman" w:hAnsi="Times New Roman"/>
          <w:sz w:val="32"/>
          <w:szCs w:val="32"/>
        </w:rPr>
        <w:t>Хайхян</w:t>
      </w:r>
      <w:proofErr w:type="spellEnd"/>
      <w:r>
        <w:rPr>
          <w:rFonts w:ascii="Times New Roman" w:hAnsi="Times New Roman"/>
          <w:sz w:val="32"/>
          <w:szCs w:val="32"/>
        </w:rPr>
        <w:t xml:space="preserve"> В</w:t>
      </w:r>
      <w:r w:rsidRPr="00150F37">
        <w:rPr>
          <w:sz w:val="32"/>
          <w:szCs w:val="32"/>
        </w:rPr>
        <w:t>.В.</w:t>
      </w:r>
    </w:p>
    <w:p w14:paraId="324939C8" w14:textId="77777777" w:rsidR="006D5F00" w:rsidRDefault="006D5F00" w:rsidP="006D5F00">
      <w:pPr>
        <w:rPr>
          <w:sz w:val="32"/>
          <w:szCs w:val="32"/>
        </w:rPr>
      </w:pPr>
    </w:p>
    <w:p w14:paraId="3E3A7D4E" w14:textId="77777777" w:rsidR="006D5F00" w:rsidRDefault="00231BC7" w:rsidP="006D5F0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AB99E48" wp14:editId="1D9363A2">
            <wp:extent cx="5943600" cy="3124200"/>
            <wp:effectExtent l="0" t="0" r="25400" b="25400"/>
            <wp:docPr id="40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304D6C" w14:textId="77777777" w:rsidR="00483629" w:rsidRDefault="00483629" w:rsidP="006D5F00">
      <w:pPr>
        <w:rPr>
          <w:sz w:val="32"/>
          <w:szCs w:val="32"/>
        </w:rPr>
      </w:pPr>
    </w:p>
    <w:p w14:paraId="64E5F665" w14:textId="7C82994C" w:rsidR="006D5F00" w:rsidRDefault="0068144A" w:rsidP="006D5F00">
      <w:pPr>
        <w:rPr>
          <w:sz w:val="32"/>
          <w:szCs w:val="32"/>
        </w:rPr>
      </w:pPr>
      <w:r>
        <w:rPr>
          <w:sz w:val="32"/>
          <w:szCs w:val="32"/>
        </w:rPr>
        <w:t>Обследовано 46</w:t>
      </w:r>
      <w:r w:rsidR="006D5F00">
        <w:rPr>
          <w:sz w:val="32"/>
          <w:szCs w:val="32"/>
        </w:rPr>
        <w:t xml:space="preserve"> </w:t>
      </w:r>
      <w:r w:rsidR="00231BC7">
        <w:rPr>
          <w:rFonts w:ascii="Times New Roman" w:hAnsi="Times New Roman"/>
          <w:sz w:val="32"/>
          <w:szCs w:val="32"/>
        </w:rPr>
        <w:t>детей</w:t>
      </w:r>
    </w:p>
    <w:p w14:paraId="652A7175" w14:textId="77777777" w:rsidR="006D5F00" w:rsidRDefault="006D5F00" w:rsidP="006D5F00">
      <w:pPr>
        <w:rPr>
          <w:sz w:val="32"/>
          <w:szCs w:val="32"/>
        </w:rPr>
      </w:pPr>
    </w:p>
    <w:p w14:paraId="284F7D82" w14:textId="77777777" w:rsidR="00835A7D" w:rsidRDefault="00835A7D" w:rsidP="006D5F00">
      <w:pPr>
        <w:rPr>
          <w:sz w:val="32"/>
          <w:szCs w:val="32"/>
        </w:rPr>
      </w:pPr>
    </w:p>
    <w:p w14:paraId="0C8E9C34" w14:textId="77777777" w:rsidR="006D5F00" w:rsidRDefault="00231BC7" w:rsidP="006D5F0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D164507" wp14:editId="4B51D634">
            <wp:extent cx="5943600" cy="3136900"/>
            <wp:effectExtent l="0" t="0" r="25400" b="12700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0B1E4D" w14:textId="77777777" w:rsidR="002F252E" w:rsidRDefault="002F252E" w:rsidP="006D5F00">
      <w:pPr>
        <w:rPr>
          <w:sz w:val="32"/>
          <w:szCs w:val="32"/>
        </w:rPr>
      </w:pPr>
    </w:p>
    <w:p w14:paraId="03965EA5" w14:textId="5FA7CE62" w:rsidR="002F252E" w:rsidRPr="006D5F00" w:rsidRDefault="002F252E" w:rsidP="006D5F00">
      <w:pPr>
        <w:rPr>
          <w:sz w:val="32"/>
          <w:szCs w:val="32"/>
        </w:rPr>
      </w:pPr>
      <w:r>
        <w:rPr>
          <w:sz w:val="32"/>
          <w:szCs w:val="32"/>
        </w:rPr>
        <w:t xml:space="preserve">Обследовано </w:t>
      </w:r>
      <w:r w:rsidR="0068144A">
        <w:rPr>
          <w:sz w:val="32"/>
          <w:szCs w:val="32"/>
        </w:rPr>
        <w:t>43</w:t>
      </w:r>
      <w:r w:rsidR="00231BC7">
        <w:rPr>
          <w:sz w:val="32"/>
          <w:szCs w:val="32"/>
        </w:rPr>
        <w:t xml:space="preserve"> </w:t>
      </w:r>
      <w:r w:rsidR="0068144A">
        <w:rPr>
          <w:rFonts w:ascii="Times New Roman" w:hAnsi="Times New Roman"/>
          <w:sz w:val="32"/>
          <w:szCs w:val="32"/>
        </w:rPr>
        <w:t>ребёнка</w:t>
      </w:r>
    </w:p>
    <w:sectPr w:rsidR="002F252E" w:rsidRPr="006D5F00" w:rsidSect="001C5A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0"/>
    <w:rsid w:val="001C5ABB"/>
    <w:rsid w:val="00231BC7"/>
    <w:rsid w:val="002F252E"/>
    <w:rsid w:val="00305160"/>
    <w:rsid w:val="00483629"/>
    <w:rsid w:val="0050256A"/>
    <w:rsid w:val="00531086"/>
    <w:rsid w:val="0068144A"/>
    <w:rsid w:val="006D5F00"/>
    <w:rsid w:val="00835A7D"/>
    <w:rsid w:val="008F4B07"/>
    <w:rsid w:val="00C10546"/>
    <w:rsid w:val="00D34D2B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865E"/>
  <w14:defaultImageDpi w14:val="300"/>
  <w15:docId w15:val="{4AEDF33E-A758-9F45-9F2E-875DBE95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0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D5F0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explosion val="17"/>
          <c:dPt>
            <c:idx val="0"/>
            <c:bubble3D val="0"/>
            <c:explosion val="8"/>
            <c:spPr>
              <a:gradFill flip="none" rotWithShape="1">
                <a:gsLst>
                  <a:gs pos="63000">
                    <a:srgbClr val="FF0000"/>
                  </a:gs>
                  <a:gs pos="100000">
                    <a:srgbClr val="FF4237"/>
                  </a:gs>
                </a:gsLst>
                <a:lin ang="6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1EF3-9644-994A-B1CFD4F1A558}"/>
              </c:ext>
            </c:extLst>
          </c:dPt>
          <c:dPt>
            <c:idx val="1"/>
            <c:bubble3D val="0"/>
            <c:explosion val="6"/>
            <c:spPr>
              <a:gradFill flip="none" rotWithShape="1">
                <a:gsLst>
                  <a:gs pos="37000">
                    <a:srgbClr val="008000"/>
                  </a:gs>
                  <a:gs pos="100000">
                    <a:schemeClr val="accent3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  <c:extLst>
              <c:ext xmlns:c16="http://schemas.microsoft.com/office/drawing/2014/chart" uri="{C3380CC4-5D6E-409C-BE32-E72D297353CC}">
                <c16:uniqueId val="{00000003-1EF3-9644-994A-B1CFD4F1A558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29000">
                    <a:srgbClr val="3366FF"/>
                  </a:gs>
                  <a:gs pos="100000">
                    <a:schemeClr val="accent1">
                      <a:lumMod val="20000"/>
                      <a:lumOff val="80000"/>
                    </a:schemeClr>
                  </a:gs>
                </a:gsLst>
                <a:path path="circle">
                  <a:fillToRect t="100000" r="100000"/>
                </a:path>
                <a:tileRect l="-100000" b="-100000"/>
              </a:gradFill>
            </c:spPr>
            <c:extLst>
              <c:ext xmlns:c16="http://schemas.microsoft.com/office/drawing/2014/chart" uri="{C3380CC4-5D6E-409C-BE32-E72D297353CC}">
                <c16:uniqueId val="{00000005-1EF3-9644-994A-B1CFD4F1A558}"/>
              </c:ext>
            </c:extLst>
          </c:dPt>
          <c:dLbls>
            <c:dLbl>
              <c:idx val="0"/>
              <c:layout>
                <c:manualLayout>
                  <c:x val="-0.10172437579917901"/>
                  <c:y val="8.808014851802060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F3-9644-994A-B1CFD4F1A558}"/>
                </c:ext>
              </c:extLst>
            </c:dLbl>
            <c:dLbl>
              <c:idx val="1"/>
              <c:layout>
                <c:manualLayout>
                  <c:x val="2.42120936805976E-2"/>
                  <c:y val="-0.165417386851033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F3-9644-994A-B1CFD4F1A558}"/>
                </c:ext>
              </c:extLst>
            </c:dLbl>
            <c:dLbl>
              <c:idx val="2"/>
              <c:layout>
                <c:manualLayout>
                  <c:x val="9.3436637727976196E-2"/>
                  <c:y val="8.29537161513347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F3-9644-994A-B1CFD4F1A5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1 - 2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F3-9644-994A-B1CFD4F1A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604651162790703"/>
          <c:y val="0.43212692913385797"/>
          <c:w val="0.35543506850227202"/>
          <c:h val="0.249237795275591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explosion val="17"/>
          <c:dPt>
            <c:idx val="0"/>
            <c:bubble3D val="0"/>
            <c:spPr>
              <a:gradFill flip="none" rotWithShape="1">
                <a:gsLst>
                  <a:gs pos="63000">
                    <a:srgbClr val="FF0000"/>
                  </a:gs>
                  <a:gs pos="100000">
                    <a:srgbClr val="FF4237"/>
                  </a:gs>
                </a:gsLst>
                <a:lin ang="6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566-DD4B-A6A8-00CA8BF34FAA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37000">
                    <a:srgbClr val="008000"/>
                  </a:gs>
                  <a:gs pos="100000">
                    <a:schemeClr val="accent3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  <c:extLst>
              <c:ext xmlns:c16="http://schemas.microsoft.com/office/drawing/2014/chart" uri="{C3380CC4-5D6E-409C-BE32-E72D297353CC}">
                <c16:uniqueId val="{00000003-2566-DD4B-A6A8-00CA8BF34FAA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29000">
                    <a:srgbClr val="3366FF"/>
                  </a:gs>
                  <a:gs pos="100000">
                    <a:schemeClr val="accent1">
                      <a:lumMod val="20000"/>
                      <a:lumOff val="80000"/>
                    </a:schemeClr>
                  </a:gs>
                </a:gsLst>
                <a:path path="circle">
                  <a:fillToRect t="100000" r="100000"/>
                </a:path>
                <a:tileRect l="-100000" b="-100000"/>
              </a:gradFill>
            </c:spPr>
            <c:extLst>
              <c:ext xmlns:c16="http://schemas.microsoft.com/office/drawing/2014/chart" uri="{C3380CC4-5D6E-409C-BE32-E72D297353CC}">
                <c16:uniqueId val="{00000005-2566-DD4B-A6A8-00CA8BF34FAA}"/>
              </c:ext>
            </c:extLst>
          </c:dPt>
          <c:dLbls>
            <c:dLbl>
              <c:idx val="0"/>
              <c:layout>
                <c:manualLayout>
                  <c:x val="-0.110132074836799"/>
                  <c:y val="-0.136927221141892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66-DD4B-A6A8-00CA8BF34FAA}"/>
                </c:ext>
              </c:extLst>
            </c:dLbl>
            <c:dLbl>
              <c:idx val="1"/>
              <c:layout>
                <c:manualLayout>
                  <c:x val="7.9685039370078703E-2"/>
                  <c:y val="2.52162963435238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66-DD4B-A6A8-00CA8BF34FAA}"/>
                </c:ext>
              </c:extLst>
            </c:dLbl>
            <c:dLbl>
              <c:idx val="2"/>
              <c:layout>
                <c:manualLayout>
                  <c:x val="2.6248065145702899E-2"/>
                  <c:y val="0.135419044279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66-DD4B-A6A8-00CA8BF34F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1 - 2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66-DD4B-A6A8-00CA8BF34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604646412123"/>
          <c:y val="0.416254119116168"/>
          <c:w val="0.35543511365324598"/>
          <c:h val="0.265111172777410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D2595-2B34-3842-BC9D-E5B4457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Рудюк</dc:creator>
  <cp:keywords/>
  <dc:description/>
  <cp:lastModifiedBy>Microsoft Office User</cp:lastModifiedBy>
  <cp:revision>2</cp:revision>
  <dcterms:created xsi:type="dcterms:W3CDTF">2022-06-01T19:36:00Z</dcterms:created>
  <dcterms:modified xsi:type="dcterms:W3CDTF">2022-06-01T19:36:00Z</dcterms:modified>
</cp:coreProperties>
</file>